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B0" w:rsidRDefault="00FB01B0" w:rsidP="00FB01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9:</w:t>
      </w:r>
    </w:p>
    <w:p w:rsidR="00FB01B0" w:rsidRDefault="00FB01B0" w:rsidP="00FB01B0">
      <w:pPr>
        <w:jc w:val="center"/>
        <w:rPr>
          <w:rFonts w:ascii="Times New Roman" w:hAnsi="Times New Roman"/>
          <w:b/>
          <w:sz w:val="28"/>
          <w:szCs w:val="28"/>
        </w:rPr>
      </w:pPr>
      <w:r w:rsidRPr="00FB01B0">
        <w:rPr>
          <w:rFonts w:ascii="Times New Roman" w:hAnsi="Times New Roman"/>
          <w:b/>
          <w:sz w:val="28"/>
          <w:szCs w:val="28"/>
        </w:rPr>
        <w:t xml:space="preserve"> THỰC HÀNH </w:t>
      </w:r>
    </w:p>
    <w:p w:rsidR="00FB01B0" w:rsidRPr="00FB01B0" w:rsidRDefault="00FB01B0" w:rsidP="00FB01B0">
      <w:pPr>
        <w:jc w:val="center"/>
        <w:rPr>
          <w:rFonts w:ascii="Times New Roman" w:hAnsi="Times New Roman"/>
          <w:b/>
          <w:sz w:val="28"/>
          <w:szCs w:val="28"/>
        </w:rPr>
      </w:pPr>
      <w:r w:rsidRPr="00FB01B0">
        <w:rPr>
          <w:rFonts w:ascii="Times New Roman" w:hAnsi="Times New Roman"/>
          <w:b/>
          <w:sz w:val="28"/>
          <w:szCs w:val="28"/>
        </w:rPr>
        <w:t>LẮP  MẠCH ĐIỆN HAI CÔNG TẮC 3 CỰC ĐIỀU KHIỂN 1 ĐÈN</w:t>
      </w:r>
    </w:p>
    <w:p w:rsidR="002A5133" w:rsidRPr="00FB01B0" w:rsidRDefault="00FB01B0">
      <w:pPr>
        <w:rPr>
          <w:rFonts w:ascii="Times New Roman" w:hAnsi="Times New Roman"/>
          <w:b/>
          <w:sz w:val="28"/>
          <w:szCs w:val="28"/>
        </w:rPr>
      </w:pPr>
      <w:r w:rsidRPr="00FB01B0">
        <w:rPr>
          <w:rFonts w:ascii="Times New Roman" w:hAnsi="Times New Roman"/>
          <w:b/>
          <w:sz w:val="28"/>
          <w:szCs w:val="28"/>
        </w:rPr>
        <w:t>I. Dụng  cụ vật liệu và thiết  bị</w:t>
      </w:r>
      <w:bookmarkStart w:id="0" w:name="_GoBack"/>
      <w:bookmarkEnd w:id="0"/>
    </w:p>
    <w:p w:rsidR="00FB01B0" w:rsidRPr="00FB01B0" w:rsidRDefault="00FB01B0">
      <w:pPr>
        <w:rPr>
          <w:rFonts w:ascii="Times New Roman" w:hAnsi="Times New Roman"/>
          <w:sz w:val="28"/>
          <w:szCs w:val="28"/>
        </w:rPr>
      </w:pPr>
    </w:p>
    <w:p w:rsidR="00FB01B0" w:rsidRPr="00FB01B0" w:rsidRDefault="00FB01B0" w:rsidP="00FB01B0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B01B0">
        <w:rPr>
          <w:sz w:val="28"/>
          <w:szCs w:val="28"/>
        </w:rPr>
        <w:t xml:space="preserve">Dụng </w:t>
      </w:r>
      <w:r w:rsidRPr="00FB01B0">
        <w:rPr>
          <w:sz w:val="28"/>
          <w:szCs w:val="28"/>
        </w:rPr>
        <w:t>cụ: kìm điện, kìm tuốt dây, dao nhỏ, tua vít, khoan đi</w:t>
      </w:r>
      <w:r w:rsidRPr="00FB01B0">
        <w:rPr>
          <w:sz w:val="28"/>
          <w:szCs w:val="28"/>
        </w:rPr>
        <w:t>ện hoặc khoan tay, bút thử điện</w:t>
      </w:r>
    </w:p>
    <w:p w:rsidR="00FB01B0" w:rsidRPr="00FB01B0" w:rsidRDefault="00FB01B0" w:rsidP="00FB01B0">
      <w:pPr>
        <w:pStyle w:val="NormalWeb"/>
        <w:numPr>
          <w:ilvl w:val="0"/>
          <w:numId w:val="1"/>
        </w:numPr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  <w:r w:rsidRPr="00FB01B0">
        <w:rPr>
          <w:sz w:val="28"/>
          <w:szCs w:val="28"/>
        </w:rPr>
        <w:t xml:space="preserve"> Vật liệu và thiết bị: dây dẫn điện, bóng đèn, đui đèn, công tắc 3 cực, cầu chì, bảng điện, băng cách điện, giấy ráp.</w:t>
      </w:r>
    </w:p>
    <w:p w:rsidR="00FB01B0" w:rsidRPr="00FB01B0" w:rsidRDefault="00FB01B0">
      <w:pPr>
        <w:rPr>
          <w:rFonts w:ascii="Times New Roman" w:hAnsi="Times New Roman"/>
          <w:b/>
          <w:sz w:val="28"/>
          <w:szCs w:val="28"/>
        </w:rPr>
      </w:pPr>
      <w:r w:rsidRPr="00FB01B0">
        <w:rPr>
          <w:rFonts w:ascii="Times New Roman" w:hAnsi="Times New Roman"/>
          <w:b/>
          <w:sz w:val="28"/>
          <w:szCs w:val="28"/>
        </w:rPr>
        <w:t>II. Công dụng của mạch điện</w:t>
      </w:r>
    </w:p>
    <w:p w:rsidR="00FB01B0" w:rsidRPr="00FB01B0" w:rsidRDefault="00FB01B0">
      <w:pPr>
        <w:rPr>
          <w:rFonts w:ascii="Times New Roman" w:hAnsi="Times New Roman"/>
          <w:sz w:val="28"/>
          <w:szCs w:val="28"/>
        </w:rPr>
      </w:pPr>
      <w:r w:rsidRPr="00FB01B0">
        <w:rPr>
          <w:rFonts w:ascii="Times New Roman" w:hAnsi="Times New Roman"/>
          <w:sz w:val="28"/>
          <w:szCs w:val="28"/>
        </w:rPr>
        <w:t>Mạch điện 2 công tắc 3 cực điều khiển 1 đèn dùng để lắp cho cầu thang hoặc 1 công tắc ở 2 nơi khác nhau cùng diều khiển 1 đèn.</w:t>
      </w:r>
    </w:p>
    <w:p w:rsidR="00FB01B0" w:rsidRPr="00FB01B0" w:rsidRDefault="00FB01B0">
      <w:pPr>
        <w:rPr>
          <w:rFonts w:ascii="Times New Roman" w:hAnsi="Times New Roman"/>
          <w:b/>
          <w:sz w:val="28"/>
          <w:szCs w:val="28"/>
        </w:rPr>
      </w:pPr>
      <w:r w:rsidRPr="00FB01B0">
        <w:rPr>
          <w:rFonts w:ascii="Times New Roman" w:hAnsi="Times New Roman"/>
          <w:b/>
          <w:sz w:val="28"/>
          <w:szCs w:val="28"/>
        </w:rPr>
        <w:t>II. Nội dung và trình tự thực hành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b/>
          <w:bCs/>
          <w:color w:val="000000"/>
          <w:sz w:val="28"/>
          <w:szCs w:val="28"/>
        </w:rPr>
        <w:t>1. Vẽ sơ đồ lắp đặt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a. Tìm hiểu sơ đồ nguyên lý</w:t>
      </w:r>
    </w:p>
    <w:p w:rsidR="00FB01B0" w:rsidRPr="00FB01B0" w:rsidRDefault="00FB01B0" w:rsidP="00FB01B0">
      <w:pPr>
        <w:rPr>
          <w:rFonts w:ascii="Times New Roman" w:hAnsi="Times New Roman"/>
          <w:sz w:val="28"/>
          <w:szCs w:val="28"/>
        </w:rPr>
      </w:pPr>
      <w:r w:rsidRPr="00FB01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0" cy="3187700"/>
            <wp:effectExtent l="0" t="0" r="0" b="0"/>
            <wp:docPr id="6" name="Picture 6" descr="Lý thuyết Công nghệ 9 Bài 9: Thực hành: Lắp mạch điện hai công tắc ba cực điều khiển một đè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Công nghệ 9 Bài 9: Thực hành: Lắp mạch điện hai công tắc ba cực điều khiển một đè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b/>
          <w:bCs/>
          <w:color w:val="000000"/>
          <w:sz w:val="28"/>
          <w:szCs w:val="28"/>
        </w:rPr>
        <w:t>Nguyên tắc nối dây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    • Cực 1 của hai công tắc nối với nhau, và cực 2 của hai công tắc cũng nối với nhau.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    • Cầu chì, 2 công tắc 3 cực, và đèn mắc nối tiếp nhau.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lastRenderedPageBreak/>
        <w:t>    • Công dụng của 2 công tắc 3 cực dùng để bật, tắt đèn ở 2 nơi khác nhau hoặc ở cùng một nơi.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b/>
          <w:bCs/>
          <w:color w:val="000000"/>
          <w:sz w:val="28"/>
          <w:szCs w:val="28"/>
        </w:rPr>
        <w:t>Nguyên tắc hoạt động của mạch: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    • Khi 2 công tắc 3 cực ở cùng vị trí 1,1 hoặc 2,2 thì mạch kín đèn sáng.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    • Khi 2 công tắc 3 cực ở 2 vị trí đối nhau 1,2 hoặc 2,1 thì mạch hở đèn tắt.</w:t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color w:val="000000"/>
          <w:sz w:val="28"/>
          <w:szCs w:val="28"/>
        </w:rPr>
        <w:t>b. Vẽ sơ đồ lắp đặt</w:t>
      </w:r>
    </w:p>
    <w:p w:rsidR="00FB01B0" w:rsidRPr="00FB01B0" w:rsidRDefault="00FB01B0" w:rsidP="00FB01B0">
      <w:pPr>
        <w:rPr>
          <w:rFonts w:ascii="Times New Roman" w:hAnsi="Times New Roman"/>
          <w:sz w:val="28"/>
          <w:szCs w:val="28"/>
        </w:rPr>
      </w:pPr>
      <w:r w:rsidRPr="00FB01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0" cy="4540250"/>
            <wp:effectExtent l="0" t="0" r="0" b="0"/>
            <wp:docPr id="5" name="Picture 5" descr="Lý thuyết Công nghệ 9 Bài 9: Thực hành: Lắp mạch điện hai công tắc ba cực điều khiển một đè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Công nghệ 9 Bài 9: Thực hành: Lắp mạch điện hai công tắc ba cực điều khiển một đè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b/>
          <w:bCs/>
          <w:color w:val="000000"/>
          <w:sz w:val="28"/>
          <w:szCs w:val="28"/>
        </w:rPr>
        <w:t>2. Lập bảng dự trù dụng cụ, vật liệu, thiết bị</w:t>
      </w:r>
    </w:p>
    <w:tbl>
      <w:tblPr>
        <w:tblW w:w="64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2331"/>
        <w:gridCol w:w="1216"/>
        <w:gridCol w:w="2113"/>
      </w:tblGrid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b/>
                <w:bCs/>
                <w:color w:val="313131"/>
                <w:sz w:val="28"/>
                <w:szCs w:val="28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b/>
                <w:bCs/>
                <w:color w:val="313131"/>
                <w:sz w:val="28"/>
                <w:szCs w:val="28"/>
              </w:rPr>
              <w:t>Tên dụng cụ, vật liệu và thiết bị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b/>
                <w:bCs/>
                <w:color w:val="313131"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b/>
                <w:bCs/>
                <w:color w:val="313131"/>
                <w:sz w:val="28"/>
                <w:szCs w:val="28"/>
              </w:rPr>
              <w:t>Yêu cầu kĩ thuật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Bảng điện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Kích thước 15x10, còn 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Công tắc 3 cực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220V – 3A, còn 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Cầu chì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220V – 2A (5A), còn 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Đuôi đèn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Dây dẫn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 mét đôi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Băng cách điện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cuộn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Còn tốt (độ dính tốt, an toàn)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Giấy ráp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tờ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Bóng đèn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đèn 220V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Kìm điện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5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Kìm tuốt dây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Tua vít dẹp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5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Khoan mồi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2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Bút thử điện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Thước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 thước dây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  <w:tr w:rsidR="00FB01B0" w:rsidRPr="00FB01B0" w:rsidTr="00FB01B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Tuốc vít pake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5 cái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B01B0" w:rsidRPr="00FB01B0" w:rsidRDefault="00FB01B0" w:rsidP="00FB01B0">
            <w:pPr>
              <w:spacing w:after="300"/>
              <w:rPr>
                <w:rFonts w:ascii="Times New Roman" w:hAnsi="Times New Roman"/>
                <w:color w:val="313131"/>
                <w:sz w:val="28"/>
                <w:szCs w:val="28"/>
              </w:rPr>
            </w:pPr>
            <w:r w:rsidRPr="00FB01B0">
              <w:rPr>
                <w:rFonts w:ascii="Times New Roman" w:hAnsi="Times New Roman"/>
                <w:color w:val="313131"/>
                <w:sz w:val="28"/>
                <w:szCs w:val="28"/>
              </w:rPr>
              <w:t>Tốt</w:t>
            </w:r>
          </w:p>
        </w:tc>
      </w:tr>
    </w:tbl>
    <w:p w:rsidR="00FB01B0" w:rsidRPr="00FB01B0" w:rsidRDefault="00FB01B0" w:rsidP="00FB01B0">
      <w:pPr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FB01B0">
        <w:rPr>
          <w:rFonts w:ascii="Times New Roman" w:hAnsi="Times New Roman"/>
          <w:b/>
          <w:bCs/>
          <w:color w:val="000000"/>
          <w:sz w:val="28"/>
          <w:szCs w:val="28"/>
        </w:rPr>
        <w:t>3. Lắp đặt mạch điện</w:t>
      </w:r>
    </w:p>
    <w:p w:rsidR="00FB01B0" w:rsidRPr="00FB01B0" w:rsidRDefault="00FB01B0" w:rsidP="00FB01B0">
      <w:pPr>
        <w:rPr>
          <w:rFonts w:ascii="Times New Roman" w:hAnsi="Times New Roman"/>
          <w:sz w:val="28"/>
          <w:szCs w:val="28"/>
        </w:rPr>
      </w:pPr>
      <w:r w:rsidRPr="00FB01B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53150" cy="2197100"/>
            <wp:effectExtent l="0" t="0" r="0" b="0"/>
            <wp:docPr id="4" name="Picture 4" descr="Lý thuyết Công nghệ 9 Bài 9: Thực hành: Lắp mạch điện hai công tắc ba cực điều khiển một đè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ý thuyết Công nghệ 9 Bài 9: Thực hành: Lắp mạch điện hai công tắc ba cực điều khiển một đè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B0" w:rsidRPr="00FB01B0" w:rsidRDefault="00FB01B0">
      <w:pPr>
        <w:rPr>
          <w:rFonts w:ascii="Times New Roman" w:hAnsi="Times New Roman"/>
          <w:sz w:val="28"/>
          <w:szCs w:val="28"/>
        </w:rPr>
      </w:pPr>
    </w:p>
    <w:sectPr w:rsidR="00FB01B0" w:rsidRPr="00FB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8789F"/>
    <w:multiLevelType w:val="hybridMultilevel"/>
    <w:tmpl w:val="CFDEFF46"/>
    <w:lvl w:ilvl="0" w:tplc="420407C8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0"/>
    <w:rsid w:val="002A5133"/>
    <w:rsid w:val="00B76F11"/>
    <w:rsid w:val="00F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911AE9-C24F-4418-B044-5282011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1B0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01B0"/>
    <w:rPr>
      <w:b/>
    </w:rPr>
  </w:style>
  <w:style w:type="character" w:customStyle="1" w:styleId="BodyTextChar">
    <w:name w:val="Body Text Char"/>
    <w:basedOn w:val="DefaultParagraphFont"/>
    <w:link w:val="BodyText"/>
    <w:rsid w:val="00FB01B0"/>
    <w:rPr>
      <w:rFonts w:ascii="VNI-Times" w:eastAsia="Times New Roman" w:hAnsi="VNI-Time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B01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01B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2020-04-13T12:03:00Z</dcterms:created>
  <dcterms:modified xsi:type="dcterms:W3CDTF">2020-04-13T12:13:00Z</dcterms:modified>
</cp:coreProperties>
</file>